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新魏" w:eastAsia="华文新魏"/>
          <w:b/>
          <w:color w:val="FF0000"/>
          <w:sz w:val="72"/>
          <w:szCs w:val="72"/>
        </w:rPr>
      </w:pPr>
      <w:bookmarkStart w:id="0" w:name="_GoBack"/>
      <w:bookmarkEnd w:id="0"/>
      <w:r>
        <w:rPr>
          <w:rFonts w:hint="eastAsia" w:ascii="华文新魏" w:eastAsia="华文新魏"/>
          <w:b/>
          <w:color w:val="FF0000"/>
          <w:sz w:val="72"/>
          <w:szCs w:val="72"/>
        </w:rPr>
        <w:t>工  作  简  报</w:t>
      </w:r>
    </w:p>
    <w:p>
      <w:pPr>
        <w:jc w:val="center"/>
        <w:rPr>
          <w:rFonts w:hint="eastAsia" w:ascii="宋体" w:hAnsi="宋体"/>
          <w:b/>
          <w:bCs/>
          <w:sz w:val="72"/>
          <w:szCs w:val="72"/>
        </w:rPr>
      </w:pPr>
      <w:r>
        <w:rPr>
          <w:rFonts w:hint="eastAsia" w:ascii="宋体" w:hAnsi="宋体"/>
          <w:b/>
          <w:bCs/>
          <w:sz w:val="32"/>
          <w:szCs w:val="30"/>
        </w:rPr>
        <w:t>201</w:t>
      </w:r>
      <w:r>
        <w:rPr>
          <w:rFonts w:hint="eastAsia" w:ascii="宋体" w:hAnsi="宋体"/>
          <w:b/>
          <w:bCs/>
          <w:sz w:val="32"/>
          <w:szCs w:val="30"/>
          <w:lang w:val="en-US" w:eastAsia="zh-CN"/>
        </w:rPr>
        <w:t>8</w:t>
      </w:r>
      <w:r>
        <w:rPr>
          <w:rFonts w:hint="eastAsia" w:ascii="宋体" w:hAnsi="宋体"/>
          <w:b/>
          <w:bCs/>
          <w:sz w:val="32"/>
          <w:szCs w:val="30"/>
        </w:rPr>
        <w:t>年第</w:t>
      </w:r>
      <w:r>
        <w:rPr>
          <w:rFonts w:hint="eastAsia" w:ascii="宋体" w:hAnsi="宋体"/>
          <w:b/>
          <w:bCs/>
          <w:sz w:val="32"/>
          <w:szCs w:val="30"/>
          <w:lang w:val="en-US" w:eastAsia="zh-CN"/>
        </w:rPr>
        <w:t>2</w:t>
      </w:r>
      <w:r>
        <w:rPr>
          <w:rFonts w:hint="eastAsia" w:ascii="宋体" w:hAnsi="宋体"/>
          <w:b/>
          <w:bCs/>
          <w:sz w:val="32"/>
          <w:szCs w:val="30"/>
        </w:rPr>
        <w:t>期(总第</w:t>
      </w:r>
      <w:r>
        <w:rPr>
          <w:rFonts w:hint="eastAsia" w:ascii="宋体" w:hAnsi="宋体"/>
          <w:b/>
          <w:bCs/>
          <w:sz w:val="32"/>
          <w:szCs w:val="30"/>
          <w:lang w:val="en-US" w:eastAsia="zh-CN"/>
        </w:rPr>
        <w:t>8</w:t>
      </w:r>
      <w:r>
        <w:rPr>
          <w:rFonts w:hint="eastAsia" w:ascii="宋体" w:hAnsi="宋体"/>
          <w:b/>
          <w:bCs/>
          <w:sz w:val="32"/>
          <w:szCs w:val="30"/>
        </w:rPr>
        <w:t>期)</w:t>
      </w:r>
    </w:p>
    <w:p>
      <w:pPr>
        <w:spacing w:line="700" w:lineRule="exact"/>
        <w:jc w:val="center"/>
        <w:rPr>
          <w:rFonts w:hint="eastAsia" w:ascii="仿宋_GB2312" w:hAnsi="宋体" w:eastAsia="仿宋_GB2312"/>
          <w:b/>
          <w:sz w:val="32"/>
          <w:szCs w:val="32"/>
        </w:rPr>
      </w:pPr>
      <w:r>
        <w:rPr>
          <w:rFonts w:hint="eastAsia" w:ascii="宋体" w:hAnsi="宋体" w:eastAsia="宋体" w:cs="宋体"/>
          <w:sz w:val="32"/>
          <w:szCs w:val="32"/>
        </w:rPr>
        <w:t xml:space="preserve"> </w:t>
      </w:r>
      <w:r>
        <w:rPr>
          <w:rFonts w:hint="eastAsia" w:ascii="宋体" w:hAnsi="宋体" w:eastAsia="宋体" w:cs="宋体"/>
          <w:b/>
          <w:sz w:val="32"/>
          <w:szCs w:val="32"/>
        </w:rPr>
        <w:t>常州市</w:t>
      </w:r>
      <w:r>
        <w:rPr>
          <w:rFonts w:hint="eastAsia" w:ascii="宋体" w:hAnsi="宋体" w:eastAsia="宋体" w:cs="宋体"/>
          <w:b/>
          <w:sz w:val="32"/>
          <w:szCs w:val="32"/>
          <w:lang w:val="en-US" w:eastAsia="zh-CN"/>
        </w:rPr>
        <w:t>图形图像与骨科植入物数字化技术重点实验室</w:t>
      </w:r>
      <w:r>
        <w:rPr>
          <w:rFonts w:hint="eastAsia" w:ascii="宋体" w:hAnsi="宋体" w:eastAsia="宋体" w:cs="宋体"/>
          <w:b/>
          <w:sz w:val="32"/>
          <w:szCs w:val="32"/>
        </w:rPr>
        <w:t xml:space="preserve"> </w:t>
      </w:r>
      <w:r>
        <w:rPr>
          <w:rFonts w:hint="eastAsia" w:ascii="仿宋_GB2312" w:hAnsi="宋体" w:eastAsia="仿宋_GB2312"/>
          <w:b/>
          <w:sz w:val="32"/>
          <w:szCs w:val="32"/>
        </w:rPr>
        <w:t xml:space="preserve">         201</w:t>
      </w:r>
      <w:r>
        <w:rPr>
          <w:rFonts w:hint="eastAsia" w:ascii="仿宋_GB2312" w:hAnsi="宋体" w:eastAsia="仿宋_GB2312"/>
          <w:b/>
          <w:sz w:val="32"/>
          <w:szCs w:val="32"/>
          <w:lang w:val="en-US" w:eastAsia="zh-CN"/>
        </w:rPr>
        <w:t>8</w:t>
      </w:r>
      <w:r>
        <w:rPr>
          <w:rFonts w:hint="eastAsia" w:ascii="仿宋_GB2312" w:hAnsi="宋体" w:eastAsia="仿宋_GB2312"/>
          <w:b/>
          <w:sz w:val="32"/>
          <w:szCs w:val="32"/>
        </w:rPr>
        <w:t>年</w:t>
      </w:r>
      <w:r>
        <w:rPr>
          <w:rFonts w:hint="eastAsia" w:ascii="仿宋_GB2312" w:hAnsi="宋体" w:eastAsia="仿宋_GB2312"/>
          <w:b/>
          <w:sz w:val="32"/>
          <w:szCs w:val="32"/>
          <w:lang w:val="en-US" w:eastAsia="zh-CN"/>
        </w:rPr>
        <w:t>6</w:t>
      </w:r>
      <w:r>
        <w:rPr>
          <w:rFonts w:hint="eastAsia" w:ascii="仿宋_GB2312" w:hAnsi="宋体" w:eastAsia="仿宋_GB2312"/>
          <w:b/>
          <w:sz w:val="32"/>
          <w:szCs w:val="32"/>
        </w:rPr>
        <w:t>月5日</w:t>
      </w:r>
    </w:p>
    <w:p>
      <w:pPr>
        <w:adjustRightInd w:val="0"/>
        <w:snapToGrid w:val="0"/>
        <w:spacing w:line="600" w:lineRule="exact"/>
        <w:jc w:val="center"/>
        <w:rPr>
          <w:rFonts w:hint="eastAsia" w:ascii="华文中宋" w:hAnsi="华文中宋" w:eastAsia="华文中宋"/>
          <w:b/>
          <w:color w:val="000000"/>
          <w:sz w:val="30"/>
          <w:szCs w:val="30"/>
          <w:lang/>
        </w:rPr>
      </w:pPr>
      <w:r>
        <w:rPr>
          <w:rFonts w:ascii="华文中宋" w:hAnsi="华文中宋" w:eastAsia="华文中宋"/>
          <w:b/>
          <w:color w:val="000000"/>
          <w:lang/>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22860</wp:posOffset>
                </wp:positionV>
                <wp:extent cx="5943600" cy="0"/>
                <wp:effectExtent l="0" t="0" r="0" b="0"/>
                <wp:wrapNone/>
                <wp:docPr id="2" name="直线 3"/>
                <wp:cNvGraphicFramePr/>
                <a:graphic xmlns:a="http://schemas.openxmlformats.org/drawingml/2006/main">
                  <a:graphicData uri="http://schemas.microsoft.com/office/word/2010/wordprocessingShape">
                    <wps:wsp>
                      <wps:cNvSpPr/>
                      <wps:spPr>
                        <a:xfrm flipV="1">
                          <a:off x="0" y="0"/>
                          <a:ext cx="5943600"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9pt;margin-top:1.8pt;height:0pt;width:468pt;z-index:251659264;mso-width-relative:page;mso-height-relative:page;" filled="f" stroked="t" coordsize="21600,21600" o:gfxdata="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3WQubtMAAAAGAQAADwAAAAAAAAABACAAAAAi&#10;AAAAZHJzL2Rvd25yZXYueG1sUEsBAhQAFAAAAAgAh07iQBij/K/WAQAAmAMAAA4AAAAAAAAAAQAg&#10;AAAAIgEAAGRycy9lMm9Eb2MueG1sUEsFBgAAAAAGAAYAWQEAAGoFAAAAAA==&#10;">
                <v:fill on="f" focussize="0,0"/>
                <v:stroke weight="1pt" color="#FF0000" joinstyle="round"/>
                <v:imagedata o:title=""/>
                <o:lock v:ext="edit" aspectratio="f"/>
              </v:line>
            </w:pict>
          </mc:Fallback>
        </mc:AlternateContent>
      </w:r>
      <w:r>
        <w:rPr>
          <w:rFonts w:ascii="华文中宋" w:hAnsi="华文中宋" w:eastAsia="华文中宋"/>
          <w:b/>
          <w:color w:val="000000"/>
          <w:lang/>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943600" cy="0"/>
                <wp:effectExtent l="0" t="0" r="0" b="0"/>
                <wp:wrapNone/>
                <wp:docPr id="1" name="直线 2"/>
                <wp:cNvGraphicFramePr/>
                <a:graphic xmlns:a="http://schemas.openxmlformats.org/drawingml/2006/main">
                  <a:graphicData uri="http://schemas.microsoft.com/office/word/2010/wordprocessingShape">
                    <wps:wsp>
                      <wps:cNvSpPr/>
                      <wps:spPr>
                        <a:xfrm>
                          <a:off x="0" y="0"/>
                          <a:ext cx="59436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0pt;height:0pt;width:468pt;z-index:251658240;mso-width-relative:page;mso-height-relative:page;" filled="f" stroked="t" coordsize="21600,21600" o:gfxdata="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U1EEdIAAAAEAQAADwAAAAAAAAABACAAAAAiAAAAZHJzL2Rv&#10;d25yZXYueG1sUEsBAhQAFAAAAAgAh07iQGlbKFTOAQAAjQMAAA4AAAAAAAAAAQAgAAAAIQEAAGRy&#10;cy9lMm9Eb2MueG1sUEsFBgAAAAAGAAYAWQEAAGEFAAAAAA==&#10;">
                <v:fill on="f" focussize="0,0"/>
                <v:stroke color="#FF0000" joinstyle="round"/>
                <v:imagedata o:title=""/>
                <o:lock v:ext="edit" aspectratio="f"/>
              </v:line>
            </w:pict>
          </mc:Fallback>
        </mc:AlternateContent>
      </w:r>
      <w:r>
        <w:rPr>
          <w:rFonts w:ascii="微软雅黑" w:hAnsi="微软雅黑" w:eastAsia="微软雅黑" w:cs="微软雅黑"/>
          <w:b/>
          <w:i w:val="0"/>
          <w:caps w:val="0"/>
          <w:color w:val="000000"/>
          <w:spacing w:val="0"/>
          <w:sz w:val="28"/>
          <w:szCs w:val="28"/>
          <w:shd w:val="clear" w:color="auto" w:fill="FFFFFF"/>
        </w:rPr>
        <w:t>2018年度常州市数字医学分会第一次工作会议在我校召开</w:t>
      </w:r>
    </w:p>
    <w:p>
      <w:pPr>
        <w:pStyle w:val="5"/>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420" w:lineRule="exact"/>
        <w:ind w:left="0" w:right="0" w:firstLine="420"/>
        <w:jc w:val="left"/>
        <w:textAlignment w:val="auto"/>
        <w:outlineLvl w:val="9"/>
        <w:rPr>
          <w:rFonts w:hint="eastAsia" w:ascii="宋体" w:hAnsi="宋体" w:eastAsia="宋体" w:cs="宋体"/>
          <w:i w:val="0"/>
          <w:caps w:val="0"/>
          <w:color w:val="000000"/>
          <w:spacing w:val="0"/>
          <w:sz w:val="28"/>
          <w:szCs w:val="28"/>
          <w:shd w:val="clear" w:color="auto" w:fill="auto"/>
        </w:rPr>
      </w:pPr>
      <w:r>
        <w:rPr>
          <w:rFonts w:hint="eastAsia" w:ascii="宋体" w:hAnsi="宋体" w:eastAsia="宋体" w:cs="宋体"/>
          <w:i w:val="0"/>
          <w:caps w:val="0"/>
          <w:color w:val="000000"/>
          <w:spacing w:val="0"/>
          <w:sz w:val="28"/>
          <w:szCs w:val="28"/>
          <w:shd w:val="clear" w:color="auto" w:fill="auto"/>
        </w:rPr>
        <w:t>4月10日，由常州市医学会主办、常州市图形图像与骨科植入物数字化技术重点实验室承办的2018年度常州市数字医学分会第一次工作会议在我校顺利召开。会议由江苏省数字医学会副主委、常州数字医学主委、常州市第一人民医院书记张晓膺主持，常州市数字医学分会委员和学院副院长李庆武教授、常州市图形图像与骨科植入物数字化技术重点实验室主任陈正鸣教授及科研团队成员等30人参加了会议，会议以“大力推进医院与高校的跨学科合作、医工结合、相互促进”为题开展研讨交流。</w:t>
      </w:r>
    </w:p>
    <w:p>
      <w:pPr>
        <w:pStyle w:val="5"/>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420" w:lineRule="exact"/>
        <w:ind w:left="0" w:right="0" w:firstLine="420"/>
        <w:jc w:val="left"/>
        <w:textAlignment w:val="auto"/>
        <w:outlineLvl w:val="9"/>
        <w:rPr>
          <w:rFonts w:hint="eastAsia" w:ascii="宋体" w:hAnsi="宋体" w:eastAsia="宋体" w:cs="宋体"/>
          <w:i w:val="0"/>
          <w:caps w:val="0"/>
          <w:color w:val="000000"/>
          <w:spacing w:val="0"/>
          <w:sz w:val="28"/>
          <w:szCs w:val="28"/>
          <w:shd w:val="clear" w:color="auto" w:fill="auto"/>
        </w:rPr>
      </w:pPr>
      <w:r>
        <w:rPr>
          <w:rFonts w:hint="eastAsia" w:ascii="宋体" w:hAnsi="宋体" w:eastAsia="宋体" w:cs="宋体"/>
          <w:i w:val="0"/>
          <w:caps w:val="0"/>
          <w:color w:val="000000"/>
          <w:spacing w:val="0"/>
          <w:sz w:val="28"/>
          <w:szCs w:val="28"/>
          <w:shd w:val="clear" w:color="auto" w:fill="auto"/>
        </w:rPr>
        <w:t>张主委首先对常州市数字医学会自成立以来取得的成绩进行了回顾总结，强调医院与高校，医生与学者要在相互擅长的领域，有所发现，有所创造，有所借鉴，并对未来的发展提出规划意见。</w:t>
      </w:r>
    </w:p>
    <w:p>
      <w:pPr>
        <w:pStyle w:val="5"/>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420" w:lineRule="exact"/>
        <w:ind w:left="0" w:right="0" w:firstLine="420"/>
        <w:jc w:val="left"/>
        <w:textAlignment w:val="auto"/>
        <w:outlineLvl w:val="9"/>
        <w:rPr>
          <w:rFonts w:hint="eastAsia" w:ascii="宋体" w:hAnsi="宋体" w:eastAsia="宋体" w:cs="宋体"/>
          <w:i w:val="0"/>
          <w:caps w:val="0"/>
          <w:color w:val="000000"/>
          <w:spacing w:val="0"/>
          <w:sz w:val="28"/>
          <w:szCs w:val="28"/>
          <w:shd w:val="clear" w:color="auto" w:fill="auto"/>
        </w:rPr>
      </w:pPr>
      <w:r>
        <w:rPr>
          <w:rFonts w:hint="eastAsia" w:ascii="宋体" w:hAnsi="宋体" w:eastAsia="宋体" w:cs="宋体"/>
          <w:i w:val="0"/>
          <w:caps w:val="0"/>
          <w:color w:val="000000"/>
          <w:spacing w:val="0"/>
          <w:sz w:val="28"/>
          <w:szCs w:val="28"/>
          <w:shd w:val="clear" w:color="auto" w:fill="auto"/>
        </w:rPr>
        <w:t>陈正鸣教授在会上向市数字医学分会委员和科研团队成员汇报了重点实验室的建设情况及未来发展规划。在学术交流环节中，我院童晶副教授、常州市第一人民医院李欢主任、溧阳市人民医院张文玺主任分别作了专题交流报告。</w:t>
      </w:r>
    </w:p>
    <w:p>
      <w:pPr>
        <w:pStyle w:val="5"/>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420" w:lineRule="exact"/>
        <w:ind w:left="0" w:right="0" w:firstLine="420"/>
        <w:jc w:val="left"/>
        <w:textAlignment w:val="auto"/>
        <w:outlineLvl w:val="9"/>
        <w:rPr>
          <w:rFonts w:hint="eastAsia" w:ascii="宋体" w:hAnsi="宋体" w:eastAsia="宋体" w:cs="宋体"/>
          <w:i w:val="0"/>
          <w:caps w:val="0"/>
          <w:color w:val="000000"/>
          <w:spacing w:val="0"/>
          <w:sz w:val="28"/>
          <w:szCs w:val="28"/>
          <w:shd w:val="clear" w:color="auto" w:fill="auto"/>
        </w:rPr>
      </w:pPr>
      <w:r>
        <w:rPr>
          <w:rFonts w:hint="eastAsia" w:ascii="宋体" w:hAnsi="宋体" w:eastAsia="宋体" w:cs="宋体"/>
          <w:i w:val="0"/>
          <w:caps w:val="0"/>
          <w:color w:val="000000"/>
          <w:spacing w:val="0"/>
          <w:sz w:val="28"/>
          <w:szCs w:val="28"/>
          <w:shd w:val="clear" w:color="auto" w:fill="auto"/>
        </w:rPr>
        <w:t>会议成立了第一届3D打印学组，由常州市第二人民医院刘宏伟主任担任组长，成员由全市各医院的杰出代表组成，并特别聘请我院蒋俊锋副教授担任顾问。  </w:t>
      </w:r>
    </w:p>
    <w:p>
      <w:pPr>
        <w:pStyle w:val="5"/>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420" w:lineRule="exact"/>
        <w:ind w:left="0" w:right="0" w:firstLine="420"/>
        <w:jc w:val="left"/>
        <w:textAlignment w:val="auto"/>
        <w:outlineLvl w:val="9"/>
        <w:rPr>
          <w:rFonts w:hint="eastAsia" w:ascii="宋体" w:hAnsi="宋体" w:eastAsia="宋体" w:cs="宋体"/>
          <w:i w:val="0"/>
          <w:caps w:val="0"/>
          <w:color w:val="000000"/>
          <w:spacing w:val="0"/>
          <w:sz w:val="28"/>
          <w:szCs w:val="28"/>
          <w:shd w:val="clear" w:color="auto" w:fill="auto"/>
        </w:rPr>
      </w:pPr>
      <w:r>
        <w:rPr>
          <w:rFonts w:hint="eastAsia" w:ascii="宋体" w:hAnsi="宋体" w:eastAsia="宋体" w:cs="宋体"/>
          <w:i w:val="0"/>
          <w:caps w:val="0"/>
          <w:color w:val="000000"/>
          <w:spacing w:val="0"/>
          <w:sz w:val="28"/>
          <w:szCs w:val="28"/>
          <w:shd w:val="clear" w:color="auto" w:fill="auto"/>
        </w:rPr>
        <w:t>本次会议的成功召开，为医院与高校将来进一步合作打下了坚实的基础，对推进常州市医工交叉有着里程碑意义，对不同领域的跨学科交流也有着重要的借鉴价值。</w:t>
      </w:r>
    </w:p>
    <w:p>
      <w:pPr>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420" w:lineRule="exact"/>
        <w:jc w:val="center"/>
        <w:textAlignment w:val="auto"/>
        <w:outlineLvl w:val="9"/>
        <w:rPr>
          <w:rFonts w:hint="eastAsia" w:ascii="华文中宋" w:hAnsi="华文中宋" w:eastAsia="华文中宋"/>
          <w:b/>
          <w:color w:val="000000"/>
          <w:sz w:val="30"/>
          <w:szCs w:val="30"/>
          <w:shd w:val="clear" w:color="auto" w:fill="auto"/>
          <w:lang/>
        </w:rPr>
      </w:pPr>
    </w:p>
    <w:sectPr>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03E"/>
    <w:rsid w:val="00035932"/>
    <w:rsid w:val="00077C1E"/>
    <w:rsid w:val="000D394A"/>
    <w:rsid w:val="00116BE4"/>
    <w:rsid w:val="001307CA"/>
    <w:rsid w:val="0014181C"/>
    <w:rsid w:val="00145488"/>
    <w:rsid w:val="001506B0"/>
    <w:rsid w:val="00151B34"/>
    <w:rsid w:val="0017300F"/>
    <w:rsid w:val="001B708C"/>
    <w:rsid w:val="001E7A11"/>
    <w:rsid w:val="001F6C90"/>
    <w:rsid w:val="00215D72"/>
    <w:rsid w:val="002611A1"/>
    <w:rsid w:val="002B6EC0"/>
    <w:rsid w:val="002D277B"/>
    <w:rsid w:val="002E7FBD"/>
    <w:rsid w:val="002F3849"/>
    <w:rsid w:val="00314D81"/>
    <w:rsid w:val="003345C6"/>
    <w:rsid w:val="0034102D"/>
    <w:rsid w:val="00396D79"/>
    <w:rsid w:val="003D3749"/>
    <w:rsid w:val="00404D07"/>
    <w:rsid w:val="004069A2"/>
    <w:rsid w:val="00421F5E"/>
    <w:rsid w:val="0042303B"/>
    <w:rsid w:val="0043768D"/>
    <w:rsid w:val="0046419F"/>
    <w:rsid w:val="00483C50"/>
    <w:rsid w:val="00492FF5"/>
    <w:rsid w:val="004A07FF"/>
    <w:rsid w:val="004C7700"/>
    <w:rsid w:val="00506822"/>
    <w:rsid w:val="00581B48"/>
    <w:rsid w:val="005A19FF"/>
    <w:rsid w:val="005B603E"/>
    <w:rsid w:val="0060451D"/>
    <w:rsid w:val="0064655D"/>
    <w:rsid w:val="00646967"/>
    <w:rsid w:val="00662CAC"/>
    <w:rsid w:val="00673DB8"/>
    <w:rsid w:val="0068363D"/>
    <w:rsid w:val="0068396D"/>
    <w:rsid w:val="00690A3F"/>
    <w:rsid w:val="00692A85"/>
    <w:rsid w:val="006A3BAB"/>
    <w:rsid w:val="006C67A5"/>
    <w:rsid w:val="00712735"/>
    <w:rsid w:val="00720F89"/>
    <w:rsid w:val="00733176"/>
    <w:rsid w:val="00734BCC"/>
    <w:rsid w:val="0074090F"/>
    <w:rsid w:val="007429EB"/>
    <w:rsid w:val="00755F19"/>
    <w:rsid w:val="007C2F47"/>
    <w:rsid w:val="007D3DC2"/>
    <w:rsid w:val="00812FEB"/>
    <w:rsid w:val="00842D36"/>
    <w:rsid w:val="008E7F44"/>
    <w:rsid w:val="008F4255"/>
    <w:rsid w:val="009262C3"/>
    <w:rsid w:val="009411F0"/>
    <w:rsid w:val="00953366"/>
    <w:rsid w:val="00960454"/>
    <w:rsid w:val="00960A19"/>
    <w:rsid w:val="009D5D7D"/>
    <w:rsid w:val="009E5BF8"/>
    <w:rsid w:val="00A47750"/>
    <w:rsid w:val="00A53AE8"/>
    <w:rsid w:val="00A542AB"/>
    <w:rsid w:val="00AA2454"/>
    <w:rsid w:val="00AC3CD2"/>
    <w:rsid w:val="00AF6BB4"/>
    <w:rsid w:val="00B35A8E"/>
    <w:rsid w:val="00B52DD8"/>
    <w:rsid w:val="00B81F67"/>
    <w:rsid w:val="00B867F2"/>
    <w:rsid w:val="00BB50B1"/>
    <w:rsid w:val="00BC0B47"/>
    <w:rsid w:val="00BC50B4"/>
    <w:rsid w:val="00BF1A26"/>
    <w:rsid w:val="00C00043"/>
    <w:rsid w:val="00C03E1E"/>
    <w:rsid w:val="00C10D02"/>
    <w:rsid w:val="00C40504"/>
    <w:rsid w:val="00C64115"/>
    <w:rsid w:val="00C93BFE"/>
    <w:rsid w:val="00CA6FB3"/>
    <w:rsid w:val="00CB19B9"/>
    <w:rsid w:val="00CD0EA4"/>
    <w:rsid w:val="00CE35BA"/>
    <w:rsid w:val="00CE3826"/>
    <w:rsid w:val="00D2341B"/>
    <w:rsid w:val="00D254EC"/>
    <w:rsid w:val="00D83227"/>
    <w:rsid w:val="00DA50BB"/>
    <w:rsid w:val="00DA657D"/>
    <w:rsid w:val="00E2141A"/>
    <w:rsid w:val="00E24527"/>
    <w:rsid w:val="00E43E24"/>
    <w:rsid w:val="00EA07A0"/>
    <w:rsid w:val="00EA780E"/>
    <w:rsid w:val="00EC7206"/>
    <w:rsid w:val="00EF4F18"/>
    <w:rsid w:val="00EF553B"/>
    <w:rsid w:val="00F032EF"/>
    <w:rsid w:val="00F23E83"/>
    <w:rsid w:val="00F3389A"/>
    <w:rsid w:val="00FA241F"/>
    <w:rsid w:val="00FC2DEB"/>
    <w:rsid w:val="00FD4623"/>
    <w:rsid w:val="00FE62C9"/>
    <w:rsid w:val="01BE489B"/>
    <w:rsid w:val="103763F3"/>
    <w:rsid w:val="1E6E32C6"/>
    <w:rsid w:val="24FB0888"/>
    <w:rsid w:val="4466553C"/>
    <w:rsid w:val="57837E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unhideWhenUsed/>
    <w:uiPriority w:val="99"/>
    <w:rPr>
      <w:color w:val="0000FF"/>
      <w:u w:val="single"/>
    </w:rPr>
  </w:style>
  <w:style w:type="paragraph" w:customStyle="1" w:styleId="9">
    <w:name w:val=" Char1"/>
    <w:basedOn w:val="2"/>
    <w:uiPriority w:val="0"/>
    <w:pPr>
      <w:snapToGrid w:val="0"/>
      <w:spacing w:before="240" w:after="240" w:line="348" w:lineRule="auto"/>
    </w:pPr>
    <w:rPr>
      <w:rFonts w:ascii="Tahoma" w:hAnsi="Tahoma"/>
      <w:bCs w:val="0"/>
      <w:kern w:val="2"/>
      <w:sz w:val="24"/>
      <w:szCs w:val="20"/>
    </w:rPr>
  </w:style>
  <w:style w:type="paragraph" w:customStyle="1" w:styleId="10">
    <w:name w:val=" Char2 Char Char Char"/>
    <w:basedOn w:val="1"/>
    <w:uiPriority w:val="0"/>
    <w:pPr>
      <w:widowControl/>
      <w:jc w:val="left"/>
    </w:pPr>
    <w:rPr>
      <w:rFonts w:ascii="黑体" w:hAnsi="宋体" w:eastAsia="黑体" w:cs="宋体"/>
      <w:color w:val="000000"/>
      <w:kern w:val="0"/>
      <w:sz w:val="32"/>
      <w:szCs w:val="32"/>
    </w:rPr>
  </w:style>
  <w:style w:type="character" w:customStyle="1" w:styleId="11">
    <w:name w:val="页脚 Char"/>
    <w:basedOn w:val="6"/>
    <w:link w:val="3"/>
    <w:semiHidden/>
    <w:uiPriority w:val="99"/>
    <w:rPr>
      <w:sz w:val="18"/>
      <w:szCs w:val="18"/>
    </w:rPr>
  </w:style>
  <w:style w:type="character" w:customStyle="1" w:styleId="12">
    <w:name w:val="页眉 Char"/>
    <w:basedOn w:val="6"/>
    <w:link w:val="4"/>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67</Words>
  <Characters>386</Characters>
  <Lines>3</Lines>
  <Paragraphs>1</Paragraphs>
  <TotalTime>3</TotalTime>
  <ScaleCrop>false</ScaleCrop>
  <LinksUpToDate>false</LinksUpToDate>
  <CharactersWithSpaces>452</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2014-10-01T13:59:00Z</dcterms:created>
  <dc:creator>User</dc:creator>
  <cp:lastModifiedBy>许建波</cp:lastModifiedBy>
  <dcterms:modified xsi:type="dcterms:W3CDTF">2018-11-08T07:04:49Z</dcterms:modified>
  <dc:title>工  作  简  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