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color w:val="FF0000"/>
          <w:sz w:val="72"/>
          <w:szCs w:val="72"/>
        </w:rPr>
      </w:pPr>
      <w:r>
        <w:rPr>
          <w:rFonts w:hint="eastAsia" w:ascii="华文新魏" w:eastAsia="华文新魏"/>
          <w:b/>
          <w:color w:val="FF0000"/>
          <w:sz w:val="72"/>
          <w:szCs w:val="72"/>
        </w:rPr>
        <w:t>工  作  简  报</w:t>
      </w:r>
    </w:p>
    <w:p>
      <w:pPr>
        <w:jc w:val="center"/>
        <w:rPr>
          <w:rFonts w:hint="eastAsia" w:ascii="宋体" w:hAnsi="宋体"/>
          <w:b/>
          <w:bCs/>
          <w:sz w:val="72"/>
          <w:szCs w:val="72"/>
        </w:rPr>
      </w:pPr>
      <w:r>
        <w:rPr>
          <w:rFonts w:hint="eastAsia" w:ascii="宋体" w:hAnsi="宋体"/>
          <w:b/>
          <w:bCs/>
          <w:sz w:val="32"/>
          <w:szCs w:val="30"/>
        </w:rPr>
        <w:t>201</w:t>
      </w:r>
      <w:r>
        <w:rPr>
          <w:rFonts w:hint="eastAsia" w:ascii="宋体" w:hAnsi="宋体"/>
          <w:b/>
          <w:bCs/>
          <w:sz w:val="32"/>
          <w:szCs w:val="30"/>
          <w:lang w:val="en-US" w:eastAsia="zh-CN"/>
        </w:rPr>
        <w:t>6</w:t>
      </w:r>
      <w:r>
        <w:rPr>
          <w:rFonts w:hint="eastAsia" w:ascii="宋体" w:hAnsi="宋体"/>
          <w:b/>
          <w:bCs/>
          <w:sz w:val="32"/>
          <w:szCs w:val="30"/>
        </w:rPr>
        <w:t>年第</w:t>
      </w:r>
      <w:r>
        <w:rPr>
          <w:rFonts w:hint="eastAsia" w:ascii="宋体" w:hAnsi="宋体"/>
          <w:b/>
          <w:bCs/>
          <w:sz w:val="32"/>
          <w:szCs w:val="30"/>
          <w:lang w:val="en-US" w:eastAsia="zh-CN"/>
        </w:rPr>
        <w:t>1</w:t>
      </w:r>
      <w:r>
        <w:rPr>
          <w:rFonts w:hint="eastAsia" w:ascii="宋体" w:hAnsi="宋体"/>
          <w:b/>
          <w:bCs/>
          <w:sz w:val="32"/>
          <w:szCs w:val="30"/>
        </w:rPr>
        <w:t>期(总第</w:t>
      </w:r>
      <w:r>
        <w:rPr>
          <w:rFonts w:hint="eastAsia" w:ascii="宋体" w:hAnsi="宋体"/>
          <w:b/>
          <w:bCs/>
          <w:sz w:val="32"/>
          <w:szCs w:val="30"/>
          <w:lang w:val="en-US" w:eastAsia="zh-CN"/>
        </w:rPr>
        <w:t>3</w:t>
      </w:r>
      <w:r>
        <w:rPr>
          <w:rFonts w:hint="eastAsia" w:ascii="宋体" w:hAnsi="宋体"/>
          <w:b/>
          <w:bCs/>
          <w:sz w:val="32"/>
          <w:szCs w:val="30"/>
        </w:rPr>
        <w:t>期)</w:t>
      </w:r>
    </w:p>
    <w:p>
      <w:pPr>
        <w:spacing w:line="700" w:lineRule="exact"/>
        <w:jc w:val="center"/>
        <w:rPr>
          <w:rFonts w:hint="eastAsia" w:ascii="仿宋_GB2312" w:hAnsi="宋体" w:eastAsia="仿宋_GB2312"/>
          <w:b/>
          <w:sz w:val="32"/>
          <w:szCs w:val="32"/>
        </w:rPr>
      </w:pPr>
      <w:r>
        <w:rPr>
          <w:rStyle w:val="7"/>
          <w:rFonts w:hint="eastAsia" w:ascii="Times New Roman" w:hAnsi="仿宋" w:eastAsia="仿宋"/>
          <w:bCs w:val="0"/>
          <w:sz w:val="32"/>
          <w:szCs w:val="32"/>
        </w:rPr>
        <w:t>常州市图形图像与骨科植入物数字化技术重点实验室</w:t>
      </w:r>
      <w:r>
        <w:rPr>
          <w:rFonts w:hint="eastAsia" w:ascii="仿宋_GB2312" w:hAnsi="宋体" w:eastAsia="仿宋_GB2312"/>
          <w:b/>
          <w:sz w:val="32"/>
          <w:szCs w:val="32"/>
        </w:rPr>
        <w:t xml:space="preserve">           201</w:t>
      </w:r>
      <w:r>
        <w:rPr>
          <w:rFonts w:hint="eastAsia" w:ascii="仿宋_GB2312" w:hAnsi="宋体" w:eastAsia="仿宋_GB2312"/>
          <w:b/>
          <w:sz w:val="32"/>
          <w:szCs w:val="32"/>
          <w:lang w:val="en-US" w:eastAsia="zh-CN"/>
        </w:rPr>
        <w:t>6</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1</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5</w:t>
      </w:r>
      <w:r>
        <w:rPr>
          <w:rFonts w:hint="eastAsia" w:ascii="仿宋_GB2312" w:hAnsi="宋体" w:eastAsia="仿宋_GB2312"/>
          <w:b/>
          <w:sz w:val="32"/>
          <w:szCs w:val="32"/>
        </w:rPr>
        <w:t>日</w:t>
      </w:r>
    </w:p>
    <w:p>
      <w:pPr>
        <w:pStyle w:val="2"/>
        <w:spacing w:before="120" w:after="120" w:line="360" w:lineRule="auto"/>
        <w:jc w:val="center"/>
        <w:rPr>
          <w:rFonts w:hint="eastAsia" w:ascii="华文中宋" w:hAnsi="华文中宋" w:eastAsia="华文中宋" w:cs="华文中宋"/>
          <w:b w:val="0"/>
          <w:sz w:val="30"/>
          <w:szCs w:val="30"/>
          <w:lang/>
        </w:rPr>
      </w:pPr>
      <w:r>
        <w:rPr>
          <w:rFonts w:hint="eastAsia" w:ascii="华文中宋" w:hAnsi="华文中宋" w:eastAsia="华文中宋" w:cs="华文中宋"/>
          <w:b/>
          <w:color w:val="FF0000"/>
          <w:sz w:val="30"/>
          <w:szCs w:val="30"/>
          <w:lang/>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wp:posOffset>
                </wp:positionV>
                <wp:extent cx="5943600" cy="0"/>
                <wp:effectExtent l="0" t="0" r="0" b="0"/>
                <wp:wrapNone/>
                <wp:docPr id="2" name="直线 3"/>
                <wp:cNvGraphicFramePr/>
                <a:graphic xmlns:a="http://schemas.openxmlformats.org/drawingml/2006/main">
                  <a:graphicData uri="http://schemas.microsoft.com/office/word/2010/wordprocessingShape">
                    <wps:wsp>
                      <wps:cNvSpPr/>
                      <wps:spPr>
                        <a:xfrm flipV="1">
                          <a:off x="0" y="0"/>
                          <a:ext cx="59436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9pt;margin-top:1.8pt;height:0pt;width:468pt;z-index:251659264;mso-width-relative:page;mso-height-relative:page;" filled="f" stroked="t" coordsize="21600,21600" o:gfxdata="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WQubtMAAAAGAQAADwAAAAAAAAABACAAAAAi&#10;AAAAZHJzL2Rvd25yZXYueG1sUEsBAhQAFAAAAAgAh07iQBij/K/WAQAAmAMAAA4AAAAAAAAAAQAg&#10;AAAAIgEAAGRycy9lMm9Eb2MueG1sUEsFBgAAAAAGAAYAWQEAAGoFAAAAAA==&#10;">
                <v:fill on="f" focussize="0,0"/>
                <v:stroke weight="1pt" color="#FF0000" joinstyle="round"/>
                <v:imagedata o:title=""/>
                <o:lock v:ext="edit" aspectratio="f"/>
              </v:line>
            </w:pict>
          </mc:Fallback>
        </mc:AlternateContent>
      </w:r>
      <w:r>
        <w:rPr>
          <w:rFonts w:hint="eastAsia" w:ascii="华文中宋" w:hAnsi="华文中宋" w:eastAsia="华文中宋" w:cs="华文中宋"/>
          <w:b/>
          <w:sz w:val="30"/>
          <w:szCs w:val="30"/>
          <w:lang/>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0"/>
                <wp:effectExtent l="0" t="0" r="0" b="0"/>
                <wp:wrapNone/>
                <wp:docPr id="1" name="直线 2"/>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pt;height:0pt;width:468pt;z-index:251658240;mso-width-relative:page;mso-height-relative:page;" filled="f" stroked="t" coordsize="21600,21600" o:gfxdata="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U1EEdIAAAAEAQAADwAAAAAAAAABACAAAAAiAAAAZHJzL2Rv&#10;d25yZXYueG1sUEsBAhQAFAAAAAgAh07iQGlbKFTOAQAAjQMAAA4AAAAAAAAAAQAgAAAAIQEAAGRy&#10;cy9lMm9Eb2MueG1sUEsFBgAAAAAGAAYAWQEAAGEFAAAAAA==&#10;">
                <v:fill on="f" focussize="0,0"/>
                <v:stroke color="#FF0000" joinstyle="round"/>
                <v:imagedata o:title=""/>
                <o:lock v:ext="edit" aspectratio="f"/>
              </v:line>
            </w:pict>
          </mc:Fallback>
        </mc:AlternateContent>
      </w:r>
      <w:r>
        <w:rPr>
          <w:rFonts w:hint="eastAsia" w:ascii="华文中宋" w:hAnsi="华文中宋" w:eastAsia="华文中宋" w:cs="华文中宋"/>
          <w:sz w:val="30"/>
          <w:szCs w:val="30"/>
          <w:lang w:val="en-US" w:eastAsia="zh-CN"/>
        </w:rPr>
        <w:t>2016年市</w:t>
      </w:r>
      <w:r>
        <w:rPr>
          <w:rFonts w:hint="eastAsia" w:ascii="华文中宋" w:hAnsi="华文中宋" w:eastAsia="华文中宋" w:cs="华文中宋"/>
          <w:sz w:val="30"/>
          <w:szCs w:val="30"/>
        </w:rPr>
        <w:t>重点实验室</w:t>
      </w:r>
      <w:r>
        <w:rPr>
          <w:rFonts w:hint="eastAsia" w:ascii="华文中宋" w:hAnsi="华文中宋" w:eastAsia="华文中宋" w:cs="华文中宋"/>
          <w:sz w:val="30"/>
          <w:szCs w:val="30"/>
          <w:lang w:val="en-US" w:eastAsia="zh-CN"/>
        </w:rPr>
        <w:t>资助的</w:t>
      </w:r>
      <w:r>
        <w:rPr>
          <w:rFonts w:hint="eastAsia" w:ascii="华文中宋" w:hAnsi="华文中宋" w:eastAsia="华文中宋" w:cs="华文中宋"/>
          <w:sz w:val="30"/>
          <w:szCs w:val="30"/>
        </w:rPr>
        <w:t>开放课题</w:t>
      </w:r>
    </w:p>
    <w:p>
      <w:pPr>
        <w:adjustRightInd w:val="0"/>
        <w:snapToGrid w:val="0"/>
        <w:spacing w:line="600" w:lineRule="exact"/>
        <w:ind w:firstLine="560" w:firstLineChars="200"/>
        <w:rPr>
          <w:rFonts w:hint="eastAsia" w:asciiTheme="minorEastAsia" w:hAnsiTheme="minorEastAsia" w:eastAsiaTheme="minorEastAsia" w:cstheme="minorEastAsia"/>
          <w:sz w:val="28"/>
          <w:szCs w:val="28"/>
          <w:lang w:eastAsia="zh-CN"/>
        </w:rPr>
      </w:pPr>
      <w:bookmarkStart w:id="0" w:name="_GoBack"/>
      <w:bookmarkEnd w:id="0"/>
      <w:r>
        <w:rPr>
          <w:rFonts w:hint="eastAsia" w:asciiTheme="minorEastAsia" w:hAnsiTheme="minorEastAsia" w:eastAsiaTheme="minorEastAsia" w:cstheme="minorEastAsia"/>
          <w:sz w:val="28"/>
          <w:szCs w:val="28"/>
        </w:rPr>
        <w:t>根据市重点实验室建设的功能要求，建设期内通过向依托单位申请经费，设置开放课题。2015年10月制定了《常州市图形图像与骨科植入物数字化技术重点实验室年度开放基金申请指南》和《常州市图形图像与骨科植入物数字化技术重点实验室开放基金申请书》，并公开征集开放课题，同年12月由市重点实验室学术委员会评审通过，</w:t>
      </w:r>
      <w:r>
        <w:rPr>
          <w:rFonts w:hint="eastAsia" w:asciiTheme="minorEastAsia" w:hAnsiTheme="minorEastAsia" w:eastAsiaTheme="minorEastAsia" w:cstheme="minorEastAsia"/>
          <w:sz w:val="28"/>
          <w:szCs w:val="28"/>
          <w:lang w:val="en-US" w:eastAsia="zh-CN"/>
        </w:rPr>
        <w:t>并于2016年正式</w:t>
      </w:r>
      <w:r>
        <w:rPr>
          <w:rFonts w:hint="eastAsia" w:asciiTheme="minorEastAsia" w:hAnsiTheme="minorEastAsia" w:eastAsiaTheme="minorEastAsia" w:cstheme="minorEastAsia"/>
          <w:sz w:val="28"/>
          <w:szCs w:val="28"/>
        </w:rPr>
        <w:t>资助立项的第一批4项开放课题，主要资助具有博士学位的年轻教师和技术人员</w:t>
      </w:r>
      <w:r>
        <w:rPr>
          <w:rFonts w:hint="eastAsia" w:asciiTheme="minorEastAsia" w:hAnsiTheme="minorEastAsia" w:eastAsiaTheme="minorEastAsia" w:cstheme="minorEastAsia"/>
          <w:sz w:val="28"/>
          <w:szCs w:val="28"/>
          <w:lang w:eastAsia="zh-CN"/>
        </w:rPr>
        <w:t>。</w:t>
      </w:r>
    </w:p>
    <w:p>
      <w:pPr>
        <w:pStyle w:val="2"/>
        <w:spacing w:before="120" w:after="120" w:line="360" w:lineRule="auto"/>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2016年市</w:t>
      </w:r>
      <w:r>
        <w:rPr>
          <w:rFonts w:ascii="仿宋_GB2312" w:eastAsia="仿宋_GB2312"/>
          <w:sz w:val="28"/>
          <w:szCs w:val="28"/>
        </w:rPr>
        <w:t>重点实验室</w:t>
      </w:r>
      <w:r>
        <w:rPr>
          <w:rFonts w:hint="eastAsia" w:ascii="仿宋_GB2312" w:eastAsia="仿宋_GB2312"/>
          <w:sz w:val="28"/>
          <w:szCs w:val="28"/>
          <w:lang w:val="en-US" w:eastAsia="zh-CN"/>
        </w:rPr>
        <w:t>资助的</w:t>
      </w:r>
      <w:r>
        <w:rPr>
          <w:rFonts w:ascii="仿宋_GB2312" w:eastAsia="仿宋_GB2312"/>
          <w:sz w:val="28"/>
          <w:szCs w:val="28"/>
        </w:rPr>
        <w:t>开放课题</w:t>
      </w:r>
      <w:r>
        <w:rPr>
          <w:rFonts w:hint="eastAsia" w:ascii="仿宋_GB2312" w:eastAsia="仿宋_GB2312"/>
          <w:sz w:val="28"/>
          <w:szCs w:val="28"/>
          <w:lang w:val="en-US" w:eastAsia="zh-CN"/>
        </w:rPr>
        <w:t>清单</w:t>
      </w:r>
    </w:p>
    <w:tbl>
      <w:tblPr>
        <w:tblW w:w="10452" w:type="dxa"/>
        <w:tblInd w:w="0" w:type="dxa"/>
        <w:shd w:val="clear" w:color="auto" w:fill="F8FCFC"/>
        <w:tblLayout w:type="fixed"/>
        <w:tblCellMar>
          <w:top w:w="0" w:type="dxa"/>
          <w:left w:w="0" w:type="dxa"/>
          <w:bottom w:w="0" w:type="dxa"/>
          <w:right w:w="0" w:type="dxa"/>
        </w:tblCellMar>
      </w:tblPr>
      <w:tblGrid>
        <w:gridCol w:w="755"/>
        <w:gridCol w:w="1052"/>
        <w:gridCol w:w="2480"/>
        <w:gridCol w:w="862"/>
        <w:gridCol w:w="792"/>
        <w:gridCol w:w="1488"/>
        <w:gridCol w:w="1382"/>
        <w:gridCol w:w="1641"/>
      </w:tblGrid>
      <w:tr>
        <w:tblPrEx>
          <w:tblLayout w:type="fixed"/>
          <w:tblCellMar>
            <w:top w:w="0" w:type="dxa"/>
            <w:left w:w="0" w:type="dxa"/>
            <w:bottom w:w="0" w:type="dxa"/>
            <w:right w:w="0" w:type="dxa"/>
          </w:tblCellMar>
        </w:tblPrEx>
        <w:trPr>
          <w:trHeight w:val="750" w:hRule="atLeast"/>
        </w:trPr>
        <w:tc>
          <w:tcPr>
            <w:tcW w:w="755" w:type="dxa"/>
            <w:tcBorders>
              <w:top w:val="single" w:color="000000" w:sz="6" w:space="0"/>
              <w:left w:val="single" w:color="000000" w:sz="6" w:space="0"/>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ascii="仿宋_GB2312" w:hAnsi="仿宋_GB2312" w:eastAsia="仿宋_GB2312" w:cs="仿宋_GB2312"/>
                <w:caps w:val="0"/>
                <w:spacing w:val="0"/>
                <w:kern w:val="0"/>
                <w:sz w:val="24"/>
                <w:szCs w:val="24"/>
                <w:lang w:val="en-US" w:eastAsia="zh-CN" w:bidi="ar"/>
              </w:rPr>
              <w:t>序号</w:t>
            </w:r>
          </w:p>
        </w:tc>
        <w:tc>
          <w:tcPr>
            <w:tcW w:w="1052" w:type="dxa"/>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申请人</w:t>
            </w:r>
          </w:p>
        </w:tc>
        <w:tc>
          <w:tcPr>
            <w:tcW w:w="2480" w:type="dxa"/>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课题名称</w:t>
            </w:r>
          </w:p>
        </w:tc>
        <w:tc>
          <w:tcPr>
            <w:tcW w:w="862" w:type="dxa"/>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学历</w:t>
            </w:r>
          </w:p>
        </w:tc>
        <w:tc>
          <w:tcPr>
            <w:tcW w:w="792" w:type="dxa"/>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职称</w:t>
            </w:r>
          </w:p>
        </w:tc>
        <w:tc>
          <w:tcPr>
            <w:tcW w:w="1488" w:type="dxa"/>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起讫时间</w:t>
            </w:r>
          </w:p>
        </w:tc>
        <w:tc>
          <w:tcPr>
            <w:tcW w:w="1382" w:type="dxa"/>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资助经费</w:t>
            </w:r>
          </w:p>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（万元）</w:t>
            </w:r>
          </w:p>
        </w:tc>
        <w:tc>
          <w:tcPr>
            <w:tcW w:w="1641" w:type="dxa"/>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Style w:val="7"/>
                <w:rFonts w:hint="default" w:ascii="仿宋_GB2312" w:hAnsi="仿宋_GB2312" w:eastAsia="仿宋_GB2312" w:cs="仿宋_GB2312"/>
                <w:caps w:val="0"/>
                <w:spacing w:val="0"/>
                <w:kern w:val="0"/>
                <w:sz w:val="24"/>
                <w:szCs w:val="24"/>
                <w:lang w:val="en-US" w:eastAsia="zh-CN" w:bidi="ar"/>
              </w:rPr>
              <w:t>承担单位</w:t>
            </w:r>
          </w:p>
        </w:tc>
      </w:tr>
      <w:tr>
        <w:tblPrEx>
          <w:tblLayout w:type="fixed"/>
          <w:tblCellMar>
            <w:top w:w="0" w:type="dxa"/>
            <w:left w:w="0" w:type="dxa"/>
            <w:bottom w:w="0" w:type="dxa"/>
            <w:right w:w="0" w:type="dxa"/>
          </w:tblCellMar>
        </w:tblPrEx>
        <w:trPr>
          <w:trHeight w:val="570" w:hRule="atLeast"/>
        </w:trPr>
        <w:tc>
          <w:tcPr>
            <w:tcW w:w="755" w:type="dxa"/>
            <w:tcBorders>
              <w:top w:val="nil"/>
              <w:left w:val="single" w:color="000000" w:sz="6" w:space="0"/>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caps w:val="0"/>
                <w:spacing w:val="0"/>
                <w:kern w:val="0"/>
                <w:sz w:val="21"/>
                <w:szCs w:val="21"/>
                <w:lang w:val="en-US" w:eastAsia="zh-CN" w:bidi="ar"/>
              </w:rPr>
              <w:t>1</w:t>
            </w:r>
          </w:p>
        </w:tc>
        <w:tc>
          <w:tcPr>
            <w:tcW w:w="105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center"/>
            </w:pPr>
            <w:r>
              <w:rPr>
                <w:rFonts w:hint="default" w:ascii="仿宋_GB2312" w:hAnsi="仿宋_GB2312" w:eastAsia="仿宋_GB2312" w:cs="仿宋_GB2312"/>
                <w:caps w:val="0"/>
                <w:spacing w:val="0"/>
                <w:kern w:val="0"/>
                <w:sz w:val="21"/>
                <w:szCs w:val="21"/>
                <w:lang w:val="en-US" w:eastAsia="zh-CN" w:bidi="ar"/>
              </w:rPr>
              <w:t>何坤金</w:t>
            </w:r>
          </w:p>
        </w:tc>
        <w:tc>
          <w:tcPr>
            <w:tcW w:w="2480"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left"/>
            </w:pPr>
            <w:r>
              <w:rPr>
                <w:rFonts w:hint="default" w:ascii="仿宋_GB2312" w:hAnsi="仿宋_GB2312" w:eastAsia="仿宋_GB2312" w:cs="仿宋_GB2312"/>
                <w:caps w:val="0"/>
                <w:color w:val="000000"/>
                <w:spacing w:val="0"/>
                <w:kern w:val="0"/>
                <w:sz w:val="21"/>
                <w:szCs w:val="21"/>
                <w:lang w:val="en-US" w:eastAsia="zh-CN" w:bidi="ar"/>
              </w:rPr>
              <w:t>基于特征的数字化接骨板设计方法研究</w:t>
            </w:r>
          </w:p>
        </w:tc>
        <w:tc>
          <w:tcPr>
            <w:tcW w:w="86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博士</w:t>
            </w:r>
          </w:p>
        </w:tc>
        <w:tc>
          <w:tcPr>
            <w:tcW w:w="79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教授</w:t>
            </w:r>
          </w:p>
        </w:tc>
        <w:tc>
          <w:tcPr>
            <w:tcW w:w="1488"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2016-2018</w:t>
            </w:r>
          </w:p>
        </w:tc>
        <w:tc>
          <w:tcPr>
            <w:tcW w:w="138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1.5</w:t>
            </w:r>
          </w:p>
        </w:tc>
        <w:tc>
          <w:tcPr>
            <w:tcW w:w="1641"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物联网工程学院</w:t>
            </w:r>
          </w:p>
        </w:tc>
      </w:tr>
      <w:tr>
        <w:tblPrEx>
          <w:tblLayout w:type="fixed"/>
          <w:tblCellMar>
            <w:top w:w="0" w:type="dxa"/>
            <w:left w:w="0" w:type="dxa"/>
            <w:bottom w:w="0" w:type="dxa"/>
            <w:right w:w="0" w:type="dxa"/>
          </w:tblCellMar>
        </w:tblPrEx>
        <w:trPr>
          <w:trHeight w:val="570" w:hRule="atLeast"/>
        </w:trPr>
        <w:tc>
          <w:tcPr>
            <w:tcW w:w="755" w:type="dxa"/>
            <w:tcBorders>
              <w:top w:val="nil"/>
              <w:left w:val="single" w:color="000000" w:sz="6" w:space="0"/>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2</w:t>
            </w:r>
          </w:p>
        </w:tc>
        <w:tc>
          <w:tcPr>
            <w:tcW w:w="105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center"/>
            </w:pPr>
            <w:r>
              <w:rPr>
                <w:rFonts w:hint="default" w:ascii="仿宋_GB2312" w:hAnsi="仿宋_GB2312" w:eastAsia="仿宋_GB2312" w:cs="仿宋_GB2312"/>
                <w:caps w:val="0"/>
                <w:spacing w:val="0"/>
                <w:kern w:val="0"/>
                <w:sz w:val="21"/>
                <w:szCs w:val="21"/>
                <w:lang w:val="en-US" w:eastAsia="zh-CN" w:bidi="ar"/>
              </w:rPr>
              <w:t>蒋俊锋</w:t>
            </w:r>
          </w:p>
        </w:tc>
        <w:tc>
          <w:tcPr>
            <w:tcW w:w="2480"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left"/>
            </w:pPr>
            <w:r>
              <w:rPr>
                <w:rFonts w:hint="default" w:ascii="仿宋_GB2312" w:hAnsi="仿宋_GB2312" w:eastAsia="仿宋_GB2312" w:cs="仿宋_GB2312"/>
                <w:caps w:val="0"/>
                <w:spacing w:val="0"/>
                <w:kern w:val="0"/>
                <w:sz w:val="21"/>
                <w:szCs w:val="21"/>
                <w:lang w:val="en-US" w:eastAsia="zh-CN" w:bidi="ar"/>
              </w:rPr>
              <w:t>骨科术前计算机辅助规划关键技术研究</w:t>
            </w:r>
          </w:p>
        </w:tc>
        <w:tc>
          <w:tcPr>
            <w:tcW w:w="86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center"/>
            </w:pPr>
            <w:r>
              <w:rPr>
                <w:rFonts w:hint="default" w:ascii="仿宋_GB2312" w:hAnsi="仿宋_GB2312" w:eastAsia="仿宋_GB2312" w:cs="仿宋_GB2312"/>
                <w:caps w:val="0"/>
                <w:spacing w:val="0"/>
                <w:kern w:val="0"/>
                <w:sz w:val="21"/>
                <w:szCs w:val="21"/>
                <w:lang w:val="en-US" w:eastAsia="zh-CN" w:bidi="ar"/>
              </w:rPr>
              <w:t>博士</w:t>
            </w:r>
          </w:p>
        </w:tc>
        <w:tc>
          <w:tcPr>
            <w:tcW w:w="79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副教授</w:t>
            </w:r>
          </w:p>
        </w:tc>
        <w:tc>
          <w:tcPr>
            <w:tcW w:w="1488"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2016-2018</w:t>
            </w:r>
          </w:p>
        </w:tc>
        <w:tc>
          <w:tcPr>
            <w:tcW w:w="138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1.5</w:t>
            </w:r>
          </w:p>
        </w:tc>
        <w:tc>
          <w:tcPr>
            <w:tcW w:w="1641"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物联网工程学院</w:t>
            </w:r>
          </w:p>
        </w:tc>
      </w:tr>
      <w:tr>
        <w:tblPrEx>
          <w:tblLayout w:type="fixed"/>
          <w:tblCellMar>
            <w:top w:w="0" w:type="dxa"/>
            <w:left w:w="0" w:type="dxa"/>
            <w:bottom w:w="0" w:type="dxa"/>
            <w:right w:w="0" w:type="dxa"/>
          </w:tblCellMar>
        </w:tblPrEx>
        <w:trPr>
          <w:trHeight w:val="570" w:hRule="atLeast"/>
        </w:trPr>
        <w:tc>
          <w:tcPr>
            <w:tcW w:w="755" w:type="dxa"/>
            <w:tcBorders>
              <w:top w:val="nil"/>
              <w:left w:val="single" w:color="000000" w:sz="6" w:space="0"/>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3</w:t>
            </w:r>
          </w:p>
        </w:tc>
        <w:tc>
          <w:tcPr>
            <w:tcW w:w="105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center"/>
            </w:pPr>
            <w:r>
              <w:rPr>
                <w:rFonts w:hint="default" w:ascii="仿宋_GB2312" w:hAnsi="仿宋_GB2312" w:eastAsia="仿宋_GB2312" w:cs="仿宋_GB2312"/>
                <w:caps w:val="0"/>
                <w:spacing w:val="0"/>
                <w:kern w:val="0"/>
                <w:sz w:val="21"/>
                <w:szCs w:val="21"/>
                <w:lang w:val="en-US" w:eastAsia="zh-CN" w:bidi="ar"/>
              </w:rPr>
              <w:t>吴云燕</w:t>
            </w:r>
          </w:p>
        </w:tc>
        <w:tc>
          <w:tcPr>
            <w:tcW w:w="2480"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left"/>
            </w:pPr>
            <w:r>
              <w:rPr>
                <w:rFonts w:hint="default" w:ascii="仿宋_GB2312" w:hAnsi="仿宋_GB2312" w:eastAsia="仿宋_GB2312" w:cs="仿宋_GB2312"/>
                <w:caps w:val="0"/>
                <w:spacing w:val="0"/>
                <w:kern w:val="0"/>
                <w:sz w:val="21"/>
                <w:szCs w:val="21"/>
                <w:lang w:val="en-US" w:eastAsia="zh-CN" w:bidi="ar"/>
              </w:rPr>
              <w:t>基于网格分割及参数计算的骨骼模型生成与修复技术研究</w:t>
            </w:r>
          </w:p>
        </w:tc>
        <w:tc>
          <w:tcPr>
            <w:tcW w:w="86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博士</w:t>
            </w:r>
          </w:p>
        </w:tc>
        <w:tc>
          <w:tcPr>
            <w:tcW w:w="79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讲师</w:t>
            </w:r>
          </w:p>
        </w:tc>
        <w:tc>
          <w:tcPr>
            <w:tcW w:w="1488"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2016-2018</w:t>
            </w:r>
          </w:p>
        </w:tc>
        <w:tc>
          <w:tcPr>
            <w:tcW w:w="138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1.5</w:t>
            </w:r>
          </w:p>
        </w:tc>
        <w:tc>
          <w:tcPr>
            <w:tcW w:w="1641"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物联网工程学院</w:t>
            </w:r>
          </w:p>
        </w:tc>
      </w:tr>
      <w:tr>
        <w:tblPrEx>
          <w:tblLayout w:type="fixed"/>
          <w:tblCellMar>
            <w:top w:w="0" w:type="dxa"/>
            <w:left w:w="0" w:type="dxa"/>
            <w:bottom w:w="0" w:type="dxa"/>
            <w:right w:w="0" w:type="dxa"/>
          </w:tblCellMar>
        </w:tblPrEx>
        <w:trPr>
          <w:trHeight w:val="570" w:hRule="atLeast"/>
        </w:trPr>
        <w:tc>
          <w:tcPr>
            <w:tcW w:w="755" w:type="dxa"/>
            <w:tcBorders>
              <w:top w:val="nil"/>
              <w:left w:val="single" w:color="000000" w:sz="6" w:space="0"/>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4</w:t>
            </w:r>
          </w:p>
        </w:tc>
        <w:tc>
          <w:tcPr>
            <w:tcW w:w="105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center"/>
            </w:pPr>
            <w:r>
              <w:rPr>
                <w:rFonts w:hint="default" w:ascii="仿宋_GB2312" w:hAnsi="仿宋_GB2312" w:eastAsia="仿宋_GB2312" w:cs="仿宋_GB2312"/>
                <w:caps w:val="0"/>
                <w:spacing w:val="0"/>
                <w:kern w:val="0"/>
                <w:sz w:val="21"/>
                <w:szCs w:val="21"/>
                <w:lang w:val="en-US" w:eastAsia="zh-CN" w:bidi="ar"/>
              </w:rPr>
              <w:t>霍冠英</w:t>
            </w:r>
          </w:p>
        </w:tc>
        <w:tc>
          <w:tcPr>
            <w:tcW w:w="2480"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line="240" w:lineRule="atLeast"/>
              <w:ind w:left="0" w:right="0"/>
              <w:jc w:val="left"/>
            </w:pPr>
            <w:r>
              <w:rPr>
                <w:rFonts w:hint="default" w:ascii="仿宋_GB2312" w:hAnsi="仿宋_GB2312" w:eastAsia="仿宋_GB2312" w:cs="仿宋_GB2312"/>
                <w:caps w:val="0"/>
                <w:spacing w:val="0"/>
                <w:kern w:val="0"/>
                <w:sz w:val="21"/>
                <w:szCs w:val="21"/>
                <w:lang w:val="en-US" w:eastAsia="zh-CN" w:bidi="ar"/>
              </w:rPr>
              <w:t>基于迁移学习的声纳图像目标识别研究</w:t>
            </w:r>
          </w:p>
        </w:tc>
        <w:tc>
          <w:tcPr>
            <w:tcW w:w="86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博士</w:t>
            </w:r>
          </w:p>
        </w:tc>
        <w:tc>
          <w:tcPr>
            <w:tcW w:w="79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副教授</w:t>
            </w:r>
          </w:p>
        </w:tc>
        <w:tc>
          <w:tcPr>
            <w:tcW w:w="1488"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2016-2018</w:t>
            </w:r>
          </w:p>
        </w:tc>
        <w:tc>
          <w:tcPr>
            <w:tcW w:w="1382"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aps w:val="0"/>
                <w:spacing w:val="0"/>
                <w:kern w:val="0"/>
                <w:sz w:val="21"/>
                <w:szCs w:val="21"/>
                <w:lang w:val="en-US" w:eastAsia="zh-CN" w:bidi="ar"/>
              </w:rPr>
              <w:t>1.5</w:t>
            </w:r>
          </w:p>
        </w:tc>
        <w:tc>
          <w:tcPr>
            <w:tcW w:w="1641" w:type="dxa"/>
            <w:tcBorders>
              <w:top w:val="nil"/>
              <w:left w:val="nil"/>
              <w:bottom w:val="single" w:color="000000" w:sz="6" w:space="0"/>
              <w:right w:val="single" w:color="000000" w:sz="6" w:space="0"/>
            </w:tcBorders>
            <w:shd w:val="clear" w:color="auto" w:fill="FFFFFF" w:themeFill="background1"/>
            <w:tcMar>
              <w:left w:w="105" w:type="dxa"/>
              <w:right w:w="105"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仿宋_GB2312" w:eastAsia="仿宋_GB2312" w:cs="仿宋_GB2312"/>
                <w:caps w:val="0"/>
                <w:spacing w:val="0"/>
                <w:kern w:val="0"/>
                <w:sz w:val="21"/>
                <w:szCs w:val="21"/>
                <w:lang w:val="en-US" w:eastAsia="zh-CN" w:bidi="ar"/>
              </w:rPr>
              <w:t>物联网工程学院</w:t>
            </w:r>
          </w:p>
        </w:tc>
      </w:tr>
    </w:tbl>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3B"/>
    <w:rsid w:val="00122D61"/>
    <w:rsid w:val="001D6D89"/>
    <w:rsid w:val="004B6A89"/>
    <w:rsid w:val="006E73C3"/>
    <w:rsid w:val="00977D3C"/>
    <w:rsid w:val="00B0314E"/>
    <w:rsid w:val="00D4143B"/>
    <w:rsid w:val="00F25C8F"/>
    <w:rsid w:val="46FD1E0E"/>
    <w:rsid w:val="73E21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微软用户</Company>
  <Pages>1</Pages>
  <Words>32</Words>
  <Characters>189</Characters>
  <Lines>1</Lines>
  <Paragraphs>1</Paragraphs>
  <TotalTime>0</TotalTime>
  <ScaleCrop>false</ScaleCrop>
  <LinksUpToDate>false</LinksUpToDate>
  <CharactersWithSpaces>220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2013-07-20T02:05:00Z</dcterms:created>
  <dc:creator>USER</dc:creator>
  <cp:lastModifiedBy>许建波</cp:lastModifiedBy>
  <dcterms:modified xsi:type="dcterms:W3CDTF">2018-11-08T08:47:59Z</dcterms:modified>
  <dc:title>工  作  简  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